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**学院开学教学准备及检查情况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一、排课信息核对情况。</w:t>
      </w:r>
    </w:p>
    <w:p>
      <w:pPr>
        <w:rPr>
          <w:rFonts w:ascii="楷体" w:hAnsi="楷体" w:eastAsia="楷体" w:cs="Calibri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学院本学期总体开课情况，应开设数，实际开设数。</w:t>
      </w: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开课是否与培养方案一致，</w:t>
      </w:r>
      <w:r>
        <w:rPr>
          <w:rFonts w:hint="eastAsia" w:ascii="楷体" w:hAnsi="楷体" w:eastAsia="楷体" w:cs="Calibri"/>
          <w:b/>
          <w:sz w:val="32"/>
          <w:szCs w:val="32"/>
        </w:rPr>
        <w:t>排课信息是否准确。每门课的具体授课形式在研究生综合管理系统中，以备注形式标注。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二、师生到位情况。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将未到位的任课教师、对应课程、调整方案如下表填报。</w:t>
      </w:r>
    </w:p>
    <w:tbl>
      <w:tblPr>
        <w:tblStyle w:val="5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1701"/>
        <w:gridCol w:w="1559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课程编码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课程名称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任课教师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未到位原因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调整方案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ascii="楷体" w:hAnsi="楷体" w:eastAsia="楷体"/>
                <w:b/>
                <w:sz w:val="32"/>
                <w:szCs w:val="32"/>
              </w:rPr>
              <w:t>……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</w:p>
    <w:p>
      <w:pPr>
        <w:ind w:firstLine="653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hAnsi="Calibri" w:eastAsia="仿宋_GB2312" w:cs="Calibri"/>
          <w:sz w:val="32"/>
          <w:szCs w:val="32"/>
        </w:rPr>
        <w:t>上课教室软硬件检查情况。</w:t>
      </w:r>
    </w:p>
    <w:p>
      <w:pPr>
        <w:ind w:firstLine="653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各教学单位依据课表，对排课教室进行检查，确保教室软硬件符合授课条件。</w:t>
      </w:r>
    </w:p>
    <w:p>
      <w:pPr>
        <w:ind w:firstLine="653"/>
        <w:rPr>
          <w:rFonts w:ascii="楷体" w:hAnsi="楷体" w:eastAsia="楷体"/>
          <w:b/>
          <w:sz w:val="32"/>
          <w:szCs w:val="32"/>
        </w:rPr>
      </w:pPr>
    </w:p>
    <w:p>
      <w:pPr>
        <w:ind w:firstLine="65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四、其他情况。</w:t>
      </w:r>
    </w:p>
    <w:p>
      <w:pPr>
        <w:ind w:firstLine="653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列举其他</w:t>
      </w:r>
      <w:r>
        <w:rPr>
          <w:rFonts w:ascii="楷体" w:hAnsi="楷体" w:eastAsia="楷体"/>
          <w:b/>
          <w:sz w:val="32"/>
          <w:szCs w:val="32"/>
        </w:rPr>
        <w:t>教学准备和运行中出现</w:t>
      </w:r>
      <w:r>
        <w:rPr>
          <w:rFonts w:hint="eastAsia" w:ascii="楷体" w:hAnsi="楷体" w:eastAsia="楷体"/>
          <w:b/>
          <w:sz w:val="32"/>
          <w:szCs w:val="32"/>
        </w:rPr>
        <w:t>的</w:t>
      </w:r>
      <w:r>
        <w:rPr>
          <w:rFonts w:ascii="楷体" w:hAnsi="楷体" w:eastAsia="楷体"/>
          <w:b/>
          <w:sz w:val="32"/>
          <w:szCs w:val="32"/>
        </w:rPr>
        <w:t>问题</w:t>
      </w:r>
      <w:r>
        <w:rPr>
          <w:rFonts w:hint="eastAsia" w:ascii="楷体" w:hAnsi="楷体" w:eastAsia="楷体"/>
          <w:b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mYzQwNjE1NTI0NTBjY2E2OTdlODU3Y2JlMTQ4ZjIifQ=="/>
  </w:docVars>
  <w:rsids>
    <w:rsidRoot w:val="004F0526"/>
    <w:rsid w:val="00085C67"/>
    <w:rsid w:val="000E338A"/>
    <w:rsid w:val="003A13CE"/>
    <w:rsid w:val="004B671A"/>
    <w:rsid w:val="004F0526"/>
    <w:rsid w:val="0069008F"/>
    <w:rsid w:val="007F6801"/>
    <w:rsid w:val="0083278A"/>
    <w:rsid w:val="00933C10"/>
    <w:rsid w:val="00947973"/>
    <w:rsid w:val="00AE40BD"/>
    <w:rsid w:val="26C8635B"/>
    <w:rsid w:val="75A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250</Characters>
  <Lines>2</Lines>
  <Paragraphs>1</Paragraphs>
  <TotalTime>0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2022-08-25T08:24:00Z</dcterms:created>
  <dc:creator>魏琳</dc:creator>
  <cp:lastModifiedBy> ..Zhao❄灰灰</cp:lastModifiedBy>
  <dcterms:modified xsi:type="dcterms:W3CDTF">2023-02-08T02:49:01Z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10F9CFD1C5D840D0A70B23E82CE98BFB</vt:lpwstr>
  </property>
</Properties>
</file>