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FB5A9"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申请材料及相关说明</w:t>
      </w:r>
    </w:p>
    <w:p w14:paraId="07FC9C22">
      <w:pPr>
        <w:rPr>
          <w:rFonts w:hint="eastAsia"/>
          <w:lang w:val="en-US" w:eastAsia="zh-CN"/>
        </w:rPr>
      </w:pPr>
    </w:p>
    <w:p w14:paraId="50FDA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申请人按照申请书模板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及附件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要求准备申请材料，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同一申请人</w:t>
      </w:r>
      <w:r>
        <w:rPr>
          <w:rFonts w:hint="eastAsia" w:ascii="仿宋_GB2312" w:hAnsi="仿宋_GB2312" w:eastAsia="仿宋_GB2312" w:cs="仿宋_GB2312"/>
          <w:sz w:val="32"/>
          <w:szCs w:val="32"/>
        </w:rPr>
        <w:t>所有材料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汇总至同一文件夹中，文件夹以姓名命名</w:t>
      </w:r>
      <w:r>
        <w:rPr>
          <w:rFonts w:hint="eastAsia" w:ascii="仿宋_GB2312" w:hAnsi="仿宋_GB2312" w:eastAsia="仿宋_GB2312" w:cs="仿宋_GB2312"/>
          <w:sz w:val="32"/>
          <w:szCs w:val="32"/>
        </w:rPr>
        <w:t>，申请材料只需提供PDF电子版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中英文各一份。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英文版中：身份证、已发表的论文（如有）摘要、获奖证书、外语水平证明等须提供英文翻译件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填写申请与准备材料前请仔细阅读此申请材料说明。</w:t>
      </w:r>
    </w:p>
    <w:p w14:paraId="096FFD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一、申请书</w:t>
      </w:r>
    </w:p>
    <w:p w14:paraId="4D724F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申请书中“申明”处仅需申请者签名，待学校评审通过并公示后，须将原件提交至研究生院（贵勤楼B302），由研究生院办理“单位负责人签名/公章”部分。</w:t>
      </w:r>
    </w:p>
    <w:p w14:paraId="7DD56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二、附件</w:t>
      </w:r>
    </w:p>
    <w:p w14:paraId="3998B1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附件须按顺序合并在申请书附件清单之后，中英文各一份，一般不需要提交纸质版。</w:t>
      </w:r>
    </w:p>
    <w:p w14:paraId="238DB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1、由本单位导师或学术委员会提供的推荐信（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学校评审通过后须至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研究生院盖章）；</w:t>
      </w:r>
    </w:p>
    <w:p w14:paraId="1F8DB9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2、个人履历并提供至多五篇已发表的学术论文列表（请列出全部作者、论文题目、期刊名称及卷/期号页码，共同第一作者用#标注、通讯作者用*号标注）；</w:t>
      </w:r>
    </w:p>
    <w:p w14:paraId="7E3C6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（该部分最多一页，采用宋体字五号，单倍行距）；</w:t>
      </w:r>
    </w:p>
    <w:p w14:paraId="46C2A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3、个人身份证复印件；</w:t>
      </w:r>
    </w:p>
    <w:p w14:paraId="322A3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支撑材料（如已发表论文、获奖证书、外语水平证明等）。</w:t>
      </w:r>
    </w:p>
    <w:p w14:paraId="0DE29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如有其他支撑材料如在国境外参会作报告等，不要将会议手册直接作为支撑材料，提供邀请信、录用函或手册中证明事实的部分即可。</w:t>
      </w:r>
    </w:p>
    <w:p w14:paraId="26E8B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四、同意个人信息使用申明</w:t>
      </w:r>
    </w:p>
    <w:p w14:paraId="444AE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Name of University/Research Institution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”填写为“Lanzhou University”，在学校公示后须提交本人签字的申明原件至贵勤楼B302。前期申报过程中是否提交，由各单位自定。</w:t>
      </w:r>
    </w:p>
    <w:p w14:paraId="44B660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三、其他说明</w:t>
      </w:r>
    </w:p>
    <w:p w14:paraId="694D5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1.校内申报流程</w:t>
      </w:r>
    </w:p>
    <w:p w14:paraId="155C1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申请人填写申请书、准备附件材料→提交相关材料至学院→学院组织评审→学院对推荐人选进行公示→10月28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前学院提交材料至研究生院→研究生院组织专家评审→确定最终推荐人选并进行公示→公示后学院安排专家对推荐人材料进行一对一材料撰写指导→11月8日前提交纸质版中英文申请书原件（不含附件）、同意个人信息使用申明原件和电子版的附件材料（如未修改，可不用重复提交，电子材料发送至pyk@lzu.edu.cn邮箱）→学校向中德科学中心上报材料→2025年2月前学院安排专家对推荐人进行一对一面试指导→待中德科学中心面试通知（留意个人邮箱及个人电话等）。</w:t>
      </w:r>
    </w:p>
    <w:p w14:paraId="6E4B1F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2.其他</w:t>
      </w:r>
    </w:p>
    <w:p w14:paraId="7B052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申报材料如有问题，研究生院会通知最终推荐人选进行修改和补充，请被推荐人积极配合。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54F6810-96A4-4FD8-BBDC-EB332E04024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4B2A990-96EC-43A2-98FF-901B662DAE3E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169AB12F-CBFC-4E74-9518-46F226847F05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4" w:fontKey="{1456ADEE-ED97-4D04-8909-F0E8EC241E7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2ZWViMzRkYzdiNzY3OWZlYzQ3Yzk0ZjZlMzM2ODIifQ=="/>
  </w:docVars>
  <w:rsids>
    <w:rsidRoot w:val="01143B4C"/>
    <w:rsid w:val="01143B4C"/>
    <w:rsid w:val="504F008C"/>
    <w:rsid w:val="609C49C4"/>
    <w:rsid w:val="6A6E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867</Words>
  <Characters>943</Characters>
  <Lines>0</Lines>
  <Paragraphs>0</Paragraphs>
  <TotalTime>42</TotalTime>
  <ScaleCrop>false</ScaleCrop>
  <LinksUpToDate>false</LinksUpToDate>
  <CharactersWithSpaces>947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2024-10-16T03:14:00Z</dcterms:created>
  <dc:creator> ..Zhao❄灰灰</dc:creator>
  <cp:lastModifiedBy> ..Zhao❄灰灰</cp:lastModifiedBy>
  <dcterms:modified xsi:type="dcterms:W3CDTF">2024-10-16T10:21:39Z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8FE8D2AF869B4B83A434B28E82812871_11</vt:lpwstr>
  </property>
</Properties>
</file>