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6ED60" w14:textId="77777777" w:rsidR="004D08B6" w:rsidRDefault="004D08B6" w:rsidP="004D08B6">
      <w:pPr>
        <w:spacing w:after="80"/>
        <w:jc w:val="center"/>
        <w:rPr>
          <w:rFonts w:ascii="黑体" w:eastAsia="黑体" w:hAnsi="黑体" w:cs="黑体"/>
          <w:b/>
          <w:bCs/>
          <w:sz w:val="34"/>
          <w:szCs w:val="34"/>
        </w:rPr>
      </w:pPr>
    </w:p>
    <w:p w14:paraId="03FE1966" w14:textId="17536C85" w:rsidR="00A92498" w:rsidRDefault="00BE63E6" w:rsidP="004D08B6">
      <w:pPr>
        <w:spacing w:after="80"/>
        <w:jc w:val="center"/>
      </w:pPr>
      <w:r>
        <w:rPr>
          <w:rFonts w:ascii="黑体" w:eastAsia="黑体" w:hAnsi="黑体" w:cs="黑体"/>
          <w:b/>
          <w:bCs/>
          <w:sz w:val="34"/>
          <w:szCs w:val="34"/>
        </w:rPr>
        <w:t>关于2027年度甘肃省研究生“创新之星”项目申报工作的预通知</w:t>
      </w:r>
    </w:p>
    <w:p w14:paraId="4FADC077" w14:textId="77777777" w:rsidR="001D0BEA" w:rsidRDefault="001D0BEA">
      <w:pPr>
        <w:spacing w:after="160"/>
        <w:rPr>
          <w:b/>
          <w:bCs/>
        </w:rPr>
      </w:pPr>
    </w:p>
    <w:p w14:paraId="03FE1967" w14:textId="20BEB836" w:rsidR="00A92498" w:rsidRDefault="00BE63E6">
      <w:pPr>
        <w:spacing w:after="160"/>
      </w:pPr>
      <w:r>
        <w:rPr>
          <w:b/>
          <w:bCs/>
        </w:rPr>
        <w:t>各研究生培养单位，各位研究生导师、全体研究生：</w:t>
      </w:r>
    </w:p>
    <w:p w14:paraId="03FE1968" w14:textId="48DFB9F9" w:rsidR="00A92498" w:rsidRDefault="004D08B6">
      <w:pPr>
        <w:spacing w:after="120" w:line="360" w:lineRule="auto"/>
        <w:ind w:firstLine="480"/>
      </w:pPr>
      <w:r>
        <w:rPr>
          <w:rFonts w:hint="eastAsia"/>
        </w:rPr>
        <w:t>近期收到</w:t>
      </w:r>
      <w:r w:rsidR="00BE63E6">
        <w:t>《甘肃省教育厅关于做好2027年度教育科技创新项目申报工作的通知》</w:t>
      </w:r>
      <w:r>
        <w:t>，</w:t>
      </w:r>
      <w:r>
        <w:rPr>
          <w:rFonts w:hint="eastAsia"/>
        </w:rPr>
        <w:t>其中</w:t>
      </w:r>
      <w:r w:rsidR="00BE63E6">
        <w:t>2027年度继续组织实施研究生“创新之星”项目。为便于各研究生培养单位及广大研究生提前谋划、做好申报准备，现将该项目有关申报事项</w:t>
      </w:r>
      <w:proofErr w:type="gramStart"/>
      <w:r w:rsidR="00BE63E6">
        <w:t>预通知</w:t>
      </w:r>
      <w:proofErr w:type="gramEnd"/>
      <w:r w:rsidR="00BE63E6">
        <w:t>如下，正式申报通知另发。</w:t>
      </w:r>
    </w:p>
    <w:p w14:paraId="03FE1969" w14:textId="77777777" w:rsidR="00A92498" w:rsidRDefault="00BE63E6">
      <w:pPr>
        <w:pStyle w:val="1"/>
        <w:spacing w:line="360" w:lineRule="auto"/>
      </w:pPr>
      <w:r>
        <w:t>一、项目定位与支持对象</w:t>
      </w:r>
    </w:p>
    <w:p w14:paraId="03FE196A" w14:textId="77777777" w:rsidR="00A92498" w:rsidRDefault="00BE63E6">
      <w:pPr>
        <w:spacing w:after="120" w:line="360" w:lineRule="auto"/>
        <w:ind w:firstLine="480"/>
      </w:pPr>
      <w:r>
        <w:t>主要支持省内高校优秀在读博士、硕士研究生开展科研创新活动，提升其科研创新和实践创新能力。项目实施周期原则上为1年。</w:t>
      </w:r>
    </w:p>
    <w:p w14:paraId="03FE196B" w14:textId="77777777" w:rsidR="00A92498" w:rsidRDefault="00BE63E6">
      <w:pPr>
        <w:pStyle w:val="1"/>
        <w:spacing w:line="360" w:lineRule="auto"/>
      </w:pPr>
      <w:r>
        <w:t>二、申报条件</w:t>
      </w:r>
    </w:p>
    <w:p w14:paraId="03FE196C" w14:textId="77777777" w:rsidR="00A92498" w:rsidRDefault="00BE63E6">
      <w:pPr>
        <w:spacing w:after="80" w:line="360" w:lineRule="auto"/>
        <w:ind w:left="480" w:hanging="480"/>
      </w:pPr>
      <w:r>
        <w:t>（一） 项目申请人须为省内高校在籍全日制研究生，并在导师及团队指导下开展研究。</w:t>
      </w:r>
    </w:p>
    <w:p w14:paraId="03FE196D" w14:textId="77777777" w:rsidR="00A92498" w:rsidRDefault="00BE63E6">
      <w:pPr>
        <w:spacing w:after="80" w:line="360" w:lineRule="auto"/>
        <w:ind w:left="480" w:hanging="480"/>
      </w:pPr>
      <w:r>
        <w:t>（二） 每位导师指导的在</w:t>
      </w:r>
      <w:proofErr w:type="gramStart"/>
      <w:r>
        <w:t>研</w:t>
      </w:r>
      <w:proofErr w:type="gramEnd"/>
      <w:r>
        <w:t>“创新之星”项目原则上不超过2项。</w:t>
      </w:r>
    </w:p>
    <w:p w14:paraId="03FE196E" w14:textId="77777777" w:rsidR="00A92498" w:rsidRDefault="00BE63E6">
      <w:pPr>
        <w:spacing w:after="80" w:line="360" w:lineRule="auto"/>
        <w:ind w:left="480" w:hanging="480"/>
      </w:pPr>
      <w:r>
        <w:t>（三） 申报人不得承担省教育厅教育科技创新类在</w:t>
      </w:r>
      <w:proofErr w:type="gramStart"/>
      <w:r>
        <w:t>研</w:t>
      </w:r>
      <w:proofErr w:type="gramEnd"/>
      <w:r>
        <w:t>项目（2026年拟结题项目不计入在研项目范围）。</w:t>
      </w:r>
    </w:p>
    <w:p w14:paraId="03FE196F" w14:textId="77777777" w:rsidR="00A92498" w:rsidRDefault="00BE63E6">
      <w:pPr>
        <w:spacing w:after="80" w:line="360" w:lineRule="auto"/>
        <w:ind w:left="480" w:hanging="480"/>
      </w:pPr>
      <w:r>
        <w:t>（四） 同一项目不得重复或多渠道申报；已获省级财政资金资助，或已通过其他渠道申请财政资金资助的项目，不得申报。</w:t>
      </w:r>
    </w:p>
    <w:p w14:paraId="03FE1970" w14:textId="77777777" w:rsidR="00A92498" w:rsidRDefault="00BE63E6">
      <w:pPr>
        <w:spacing w:after="80" w:line="360" w:lineRule="auto"/>
        <w:ind w:left="480" w:hanging="480"/>
      </w:pPr>
      <w:r>
        <w:t>（五） 申报人有下列情形之一者，不得申报：</w:t>
      </w:r>
    </w:p>
    <w:p w14:paraId="03FE1971" w14:textId="5B099E6A" w:rsidR="00A92498" w:rsidRDefault="004D08B6">
      <w:pPr>
        <w:spacing w:after="80" w:line="360" w:lineRule="auto"/>
        <w:ind w:left="480" w:hanging="480"/>
      </w:pPr>
      <w:r>
        <w:rPr>
          <w:rFonts w:hint="eastAsia"/>
        </w:rPr>
        <w:t>1</w:t>
      </w:r>
      <w:r>
        <w:t>.</w:t>
      </w:r>
      <w:r w:rsidR="00BE63E6">
        <w:t>处于科研失信惩戒执行期；</w:t>
      </w:r>
    </w:p>
    <w:p w14:paraId="03FE1972" w14:textId="318B20A4" w:rsidR="00A92498" w:rsidRDefault="004D08B6">
      <w:pPr>
        <w:spacing w:after="80" w:line="360" w:lineRule="auto"/>
        <w:ind w:left="480" w:hanging="480"/>
      </w:pPr>
      <w:r>
        <w:rPr>
          <w:rFonts w:hint="eastAsia"/>
        </w:rPr>
        <w:t>2</w:t>
      </w:r>
      <w:r>
        <w:t>.</w:t>
      </w:r>
      <w:r w:rsidR="00BE63E6">
        <w:t>被列入相关社会领域信用“黑名单”；</w:t>
      </w:r>
    </w:p>
    <w:p w14:paraId="03FE1973" w14:textId="7E9243A6" w:rsidR="00A92498" w:rsidRDefault="004D08B6">
      <w:pPr>
        <w:spacing w:after="80" w:line="360" w:lineRule="auto"/>
        <w:ind w:left="480" w:hanging="480"/>
      </w:pPr>
      <w:r>
        <w:rPr>
          <w:rFonts w:hint="eastAsia"/>
        </w:rPr>
        <w:t>3</w:t>
      </w:r>
      <w:r>
        <w:t>.</w:t>
      </w:r>
      <w:r w:rsidR="00BE63E6">
        <w:t>在省级财政专项资金审计、检查中被发现存在违规行为；</w:t>
      </w:r>
    </w:p>
    <w:p w14:paraId="03FE1974" w14:textId="70258B55" w:rsidR="00A92498" w:rsidRDefault="004D08B6">
      <w:pPr>
        <w:spacing w:after="80" w:line="360" w:lineRule="auto"/>
        <w:ind w:left="480" w:hanging="480"/>
      </w:pPr>
      <w:r>
        <w:rPr>
          <w:rFonts w:hint="eastAsia"/>
        </w:rPr>
        <w:t>4</w:t>
      </w:r>
      <w:r>
        <w:t>.</w:t>
      </w:r>
      <w:r w:rsidR="00BE63E6">
        <w:t>存在其他违反科研诚信、科技伦理或学术道德规范的行为。</w:t>
      </w:r>
    </w:p>
    <w:p w14:paraId="03FE1975" w14:textId="77777777" w:rsidR="00A92498" w:rsidRDefault="00BE63E6">
      <w:pPr>
        <w:pStyle w:val="1"/>
        <w:spacing w:line="360" w:lineRule="auto"/>
      </w:pPr>
      <w:r>
        <w:t>三、申报限额</w:t>
      </w:r>
    </w:p>
    <w:p w14:paraId="03FE1976" w14:textId="65AD9C5D" w:rsidR="00A92498" w:rsidRDefault="00BE63E6">
      <w:pPr>
        <w:spacing w:after="120" w:line="360" w:lineRule="auto"/>
        <w:ind w:firstLine="480"/>
      </w:pPr>
      <w:r>
        <w:lastRenderedPageBreak/>
        <w:t>研究生“创新之星”项目继续实行限额申报，</w:t>
      </w:r>
      <w:r w:rsidR="00C4676B">
        <w:rPr>
          <w:rFonts w:hint="eastAsia"/>
        </w:rPr>
        <w:t>各学院具体的推荐指标在正式通知中予以下达</w:t>
      </w:r>
      <w:r>
        <w:t>。</w:t>
      </w:r>
    </w:p>
    <w:p w14:paraId="03FE1977" w14:textId="77777777" w:rsidR="00A92498" w:rsidRDefault="00BE63E6">
      <w:pPr>
        <w:pStyle w:val="1"/>
        <w:spacing w:line="360" w:lineRule="auto"/>
      </w:pPr>
      <w:r>
        <w:t>四、评审与推荐程序</w:t>
      </w:r>
    </w:p>
    <w:p w14:paraId="03FE1978" w14:textId="28A70134" w:rsidR="00A92498" w:rsidRDefault="00BE63E6">
      <w:pPr>
        <w:spacing w:after="80" w:line="360" w:lineRule="auto"/>
        <w:ind w:left="480" w:hanging="480"/>
      </w:pPr>
      <w:r>
        <w:t>（一） 项目由我校</w:t>
      </w:r>
      <w:r w:rsidR="004D08B6">
        <w:rPr>
          <w:rFonts w:hint="eastAsia"/>
        </w:rPr>
        <w:t>各培养单位</w:t>
      </w:r>
      <w:r>
        <w:t>组织专家评审，择优推荐申报。</w:t>
      </w:r>
    </w:p>
    <w:p w14:paraId="03FE1979" w14:textId="77777777" w:rsidR="00A92498" w:rsidRDefault="00BE63E6">
      <w:pPr>
        <w:spacing w:after="80" w:line="360" w:lineRule="auto"/>
        <w:ind w:left="480" w:hanging="480"/>
      </w:pPr>
      <w:r>
        <w:t>（二） 评审采取汇报答辩方式进行；每个评审组由不少于3名相关领域校外高级职称专家组成。</w:t>
      </w:r>
    </w:p>
    <w:p w14:paraId="03FE197A" w14:textId="77777777" w:rsidR="00A92498" w:rsidRDefault="00BE63E6">
      <w:pPr>
        <w:spacing w:after="80" w:line="360" w:lineRule="auto"/>
        <w:ind w:left="480" w:hanging="480"/>
      </w:pPr>
      <w:r>
        <w:t>（三） 坚持公开、公平、公正原则，制定校内评审细则，重点围绕项目创新性、可行性、研究基础、预期成果和经费预算等进行综合评审，择优确定推荐项目。</w:t>
      </w:r>
    </w:p>
    <w:p w14:paraId="03FE197B" w14:textId="4A344D20" w:rsidR="00A92498" w:rsidRDefault="00BE63E6">
      <w:pPr>
        <w:spacing w:after="80" w:line="360" w:lineRule="auto"/>
        <w:ind w:left="480" w:hanging="480"/>
      </w:pPr>
      <w:r>
        <w:t>（四） 评审结果须在校内公示5个工作日，公示无异议后，由</w:t>
      </w:r>
      <w:r w:rsidR="00FC6DDD">
        <w:rPr>
          <w:rFonts w:hint="eastAsia"/>
        </w:rPr>
        <w:t>学校</w:t>
      </w:r>
      <w:r>
        <w:t>通过系统统一报送省教育厅，并上传公示材料和推荐意见。</w:t>
      </w:r>
    </w:p>
    <w:p w14:paraId="03FE197C" w14:textId="77777777" w:rsidR="00A92498" w:rsidRDefault="00BE63E6">
      <w:pPr>
        <w:pStyle w:val="1"/>
        <w:spacing w:line="360" w:lineRule="auto"/>
      </w:pPr>
      <w:r>
        <w:t>五、申报方式与系统</w:t>
      </w:r>
    </w:p>
    <w:p w14:paraId="03FE197D" w14:textId="3BE379A6" w:rsidR="00A92498" w:rsidRDefault="004D08B6">
      <w:pPr>
        <w:spacing w:after="120" w:line="360" w:lineRule="auto"/>
        <w:ind w:firstLine="480"/>
      </w:pPr>
      <w:r>
        <w:rPr>
          <w:rFonts w:hint="eastAsia"/>
        </w:rPr>
        <w:t>与往年的申报不同的是，2</w:t>
      </w:r>
      <w:r>
        <w:t>027</w:t>
      </w:r>
      <w:r>
        <w:rPr>
          <w:rFonts w:hint="eastAsia"/>
        </w:rPr>
        <w:t>年度</w:t>
      </w:r>
      <w:r w:rsidR="00BE63E6">
        <w:t>实行线上统一申报和全过程管理，各类项目申报业务均须通过“甘肃省教育厅科研管理系统”办理（网址：https://219.246.115.184）。系统账号</w:t>
      </w:r>
      <w:r w:rsidR="001D0BEA">
        <w:rPr>
          <w:rFonts w:hint="eastAsia"/>
        </w:rPr>
        <w:t>、</w:t>
      </w:r>
      <w:r w:rsidR="00BE63E6">
        <w:t>申报人在线填写申报书、上</w:t>
      </w:r>
      <w:proofErr w:type="gramStart"/>
      <w:r w:rsidR="00BE63E6">
        <w:t>传相关</w:t>
      </w:r>
      <w:proofErr w:type="gramEnd"/>
      <w:r w:rsidR="00BE63E6">
        <w:t>佐证材料</w:t>
      </w:r>
      <w:r w:rsidR="00C4676B">
        <w:rPr>
          <w:rFonts w:hint="eastAsia"/>
        </w:rPr>
        <w:t>等</w:t>
      </w:r>
      <w:r>
        <w:rPr>
          <w:rFonts w:hint="eastAsia"/>
        </w:rPr>
        <w:t>具体</w:t>
      </w:r>
      <w:r w:rsidR="00986B76">
        <w:rPr>
          <w:rFonts w:hint="eastAsia"/>
        </w:rPr>
        <w:t>操作与指导</w:t>
      </w:r>
      <w:r>
        <w:rPr>
          <w:rFonts w:hint="eastAsia"/>
        </w:rPr>
        <w:t>另行通知</w:t>
      </w:r>
      <w:r w:rsidR="00BE63E6">
        <w:t>。</w:t>
      </w:r>
    </w:p>
    <w:p w14:paraId="03FE197E" w14:textId="171013EF" w:rsidR="00A92498" w:rsidRDefault="00BE63E6">
      <w:pPr>
        <w:pStyle w:val="1"/>
        <w:spacing w:line="360" w:lineRule="auto"/>
      </w:pPr>
      <w:r>
        <w:t>六、</w:t>
      </w:r>
      <w:r w:rsidR="00FC6DDD">
        <w:rPr>
          <w:rFonts w:hint="eastAsia"/>
        </w:rPr>
        <w:t>特别提醒</w:t>
      </w:r>
      <w:bookmarkStart w:id="0" w:name="_GoBack"/>
      <w:bookmarkEnd w:id="0"/>
    </w:p>
    <w:p w14:paraId="03FE1991" w14:textId="599D978D" w:rsidR="00A92498" w:rsidRDefault="00C4676B" w:rsidP="002D7BA1">
      <w:pPr>
        <w:spacing w:after="120" w:line="360" w:lineRule="auto"/>
        <w:ind w:firstLine="480"/>
      </w:pPr>
      <w:r>
        <w:rPr>
          <w:rFonts w:hint="eastAsia"/>
        </w:rPr>
        <w:t>预计</w:t>
      </w:r>
      <w:r w:rsidR="00A8589B">
        <w:rPr>
          <w:rFonts w:hint="eastAsia"/>
        </w:rPr>
        <w:t>应</w:t>
      </w:r>
      <w:r>
        <w:rPr>
          <w:rFonts w:hint="eastAsia"/>
        </w:rPr>
        <w:t>于2</w:t>
      </w:r>
      <w:r>
        <w:t>026年9月10日前</w:t>
      </w:r>
      <w:r>
        <w:rPr>
          <w:rFonts w:hint="eastAsia"/>
        </w:rPr>
        <w:t>，</w:t>
      </w:r>
      <w:r w:rsidR="00BE63E6">
        <w:t>各培养单位</w:t>
      </w:r>
      <w:r>
        <w:rPr>
          <w:rFonts w:hint="eastAsia"/>
        </w:rPr>
        <w:t>完成校内评审与公示，并提交申请书和支撑材料。</w:t>
      </w:r>
      <w:r w:rsidR="00BE63E6">
        <w:t>请各研究生培养单位及时将</w:t>
      </w:r>
      <w:proofErr w:type="gramStart"/>
      <w:r w:rsidR="00BE63E6">
        <w:t>本预通知</w:t>
      </w:r>
      <w:proofErr w:type="gramEnd"/>
      <w:r w:rsidR="00BE63E6">
        <w:t>传达至每一位研究生导师和符合条件的研究生，广泛动员优秀在读博士、硕士研究生积极申报。</w:t>
      </w:r>
    </w:p>
    <w:p w14:paraId="03FE1995" w14:textId="77777777" w:rsidR="00A92498" w:rsidRDefault="00A92498">
      <w:pPr>
        <w:spacing w:before="360"/>
      </w:pPr>
    </w:p>
    <w:p w14:paraId="03FE1996" w14:textId="0AB86A46" w:rsidR="00A92498" w:rsidRDefault="00BE63E6" w:rsidP="005B4019">
      <w:pPr>
        <w:ind w:right="964"/>
        <w:jc w:val="right"/>
      </w:pPr>
      <w:r>
        <w:rPr>
          <w:b/>
          <w:bCs/>
        </w:rPr>
        <w:t>研究生院</w:t>
      </w:r>
    </w:p>
    <w:p w14:paraId="03FE1998" w14:textId="43BED32E" w:rsidR="00A92498" w:rsidRDefault="00BE63E6" w:rsidP="005B4019">
      <w:pPr>
        <w:ind w:right="480"/>
        <w:jc w:val="right"/>
      </w:pPr>
      <w:r>
        <w:t>2026年</w:t>
      </w:r>
      <w:r w:rsidR="004D08B6">
        <w:t>8</w:t>
      </w:r>
      <w:r>
        <w:t>月</w:t>
      </w:r>
      <w:r w:rsidR="004D08B6">
        <w:t>1</w:t>
      </w:r>
      <w:r>
        <w:t>日</w:t>
      </w:r>
    </w:p>
    <w:sectPr w:rsidR="00A9249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077CC"/>
    <w:multiLevelType w:val="hybridMultilevel"/>
    <w:tmpl w:val="61404802"/>
    <w:lvl w:ilvl="0" w:tplc="C0D8A614">
      <w:start w:val="1"/>
      <w:numFmt w:val="bullet"/>
      <w:lvlText w:val="●"/>
      <w:lvlJc w:val="left"/>
      <w:pPr>
        <w:ind w:left="720" w:hanging="360"/>
      </w:pPr>
    </w:lvl>
    <w:lvl w:ilvl="1" w:tplc="D3DEA772">
      <w:start w:val="1"/>
      <w:numFmt w:val="bullet"/>
      <w:lvlText w:val="○"/>
      <w:lvlJc w:val="left"/>
      <w:pPr>
        <w:ind w:left="1440" w:hanging="360"/>
      </w:pPr>
    </w:lvl>
    <w:lvl w:ilvl="2" w:tplc="35C634D4">
      <w:start w:val="1"/>
      <w:numFmt w:val="bullet"/>
      <w:lvlText w:val="■"/>
      <w:lvlJc w:val="left"/>
      <w:pPr>
        <w:ind w:left="2160" w:hanging="360"/>
      </w:pPr>
    </w:lvl>
    <w:lvl w:ilvl="3" w:tplc="01E64532">
      <w:start w:val="1"/>
      <w:numFmt w:val="bullet"/>
      <w:lvlText w:val="●"/>
      <w:lvlJc w:val="left"/>
      <w:pPr>
        <w:ind w:left="2880" w:hanging="360"/>
      </w:pPr>
    </w:lvl>
    <w:lvl w:ilvl="4" w:tplc="EEACD630">
      <w:start w:val="1"/>
      <w:numFmt w:val="bullet"/>
      <w:lvlText w:val="○"/>
      <w:lvlJc w:val="left"/>
      <w:pPr>
        <w:ind w:left="3600" w:hanging="360"/>
      </w:pPr>
    </w:lvl>
    <w:lvl w:ilvl="5" w:tplc="AD16C76E">
      <w:start w:val="1"/>
      <w:numFmt w:val="bullet"/>
      <w:lvlText w:val="■"/>
      <w:lvlJc w:val="left"/>
      <w:pPr>
        <w:ind w:left="4320" w:hanging="360"/>
      </w:pPr>
    </w:lvl>
    <w:lvl w:ilvl="6" w:tplc="69066C06">
      <w:start w:val="1"/>
      <w:numFmt w:val="bullet"/>
      <w:lvlText w:val="●"/>
      <w:lvlJc w:val="left"/>
      <w:pPr>
        <w:ind w:left="5040" w:hanging="360"/>
      </w:pPr>
    </w:lvl>
    <w:lvl w:ilvl="7" w:tplc="7E68F846">
      <w:start w:val="1"/>
      <w:numFmt w:val="bullet"/>
      <w:lvlText w:val="●"/>
      <w:lvlJc w:val="left"/>
      <w:pPr>
        <w:ind w:left="5760" w:hanging="360"/>
      </w:pPr>
    </w:lvl>
    <w:lvl w:ilvl="8" w:tplc="4488AB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498"/>
    <w:rsid w:val="00195CD7"/>
    <w:rsid w:val="001D0BEA"/>
    <w:rsid w:val="002D7BA1"/>
    <w:rsid w:val="004D08B6"/>
    <w:rsid w:val="00586257"/>
    <w:rsid w:val="005B4019"/>
    <w:rsid w:val="008950AD"/>
    <w:rsid w:val="008D23F5"/>
    <w:rsid w:val="00986B76"/>
    <w:rsid w:val="00A8589B"/>
    <w:rsid w:val="00A92498"/>
    <w:rsid w:val="00BE63E6"/>
    <w:rsid w:val="00C4676B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E1965"/>
  <w15:docId w15:val="{C385A768-115F-4A19-B8A7-9E0DD654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spacing w:before="240" w:after="120"/>
      <w:outlineLvl w:val="0"/>
    </w:pPr>
    <w:rPr>
      <w:rFonts w:ascii="黑体" w:eastAsia="黑体" w:hAnsi="黑体" w:cs="黑体"/>
      <w:b/>
      <w:bCs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贺小军</cp:lastModifiedBy>
  <cp:revision>13</cp:revision>
  <dcterms:created xsi:type="dcterms:W3CDTF">2026-08-01T09:04:00Z</dcterms:created>
  <dcterms:modified xsi:type="dcterms:W3CDTF">2026-08-02T03:27:00Z</dcterms:modified>
</cp:coreProperties>
</file>