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9B" w:rsidRPr="006F1E9B" w:rsidRDefault="006F1E9B" w:rsidP="006F1E9B">
      <w:pPr>
        <w:widowControl/>
        <w:shd w:val="clear" w:color="auto" w:fill="FFFFFF"/>
        <w:spacing w:line="432" w:lineRule="atLeast"/>
        <w:jc w:val="center"/>
        <w:outlineLvl w:val="2"/>
        <w:rPr>
          <w:rFonts w:ascii="方正小标宋简体" w:eastAsia="方正小标宋简体" w:hAnsi="微软雅黑" w:cs="宋体"/>
          <w:bCs/>
          <w:color w:val="121212"/>
          <w:kern w:val="0"/>
          <w:sz w:val="36"/>
          <w:szCs w:val="36"/>
        </w:rPr>
      </w:pPr>
      <w:r w:rsidRPr="006F1E9B">
        <w:rPr>
          <w:rFonts w:ascii="方正小标宋简体" w:eastAsia="方正小标宋简体" w:hAnsi="微软雅黑" w:cs="宋体" w:hint="eastAsia"/>
          <w:bCs/>
          <w:color w:val="121212"/>
          <w:kern w:val="0"/>
          <w:sz w:val="36"/>
          <w:szCs w:val="36"/>
        </w:rPr>
        <w:t>兰州大学全英文专业</w:t>
      </w:r>
      <w:r w:rsidR="00403FE6">
        <w:rPr>
          <w:rFonts w:ascii="方正小标宋简体" w:eastAsia="方正小标宋简体" w:hAnsi="微软雅黑" w:cs="宋体" w:hint="eastAsia"/>
          <w:bCs/>
          <w:color w:val="121212"/>
          <w:kern w:val="0"/>
          <w:sz w:val="36"/>
          <w:szCs w:val="36"/>
        </w:rPr>
        <w:t>（</w:t>
      </w:r>
      <w:r w:rsidR="00403FE6" w:rsidRPr="006F1E9B">
        <w:rPr>
          <w:rFonts w:ascii="方正小标宋简体" w:eastAsia="方正小标宋简体" w:hAnsi="微软雅黑" w:cs="宋体" w:hint="eastAsia"/>
          <w:bCs/>
          <w:color w:val="121212"/>
          <w:kern w:val="0"/>
          <w:sz w:val="36"/>
          <w:szCs w:val="36"/>
        </w:rPr>
        <w:t>课程</w:t>
      </w:r>
      <w:r w:rsidR="00403FE6">
        <w:rPr>
          <w:rFonts w:ascii="方正小标宋简体" w:eastAsia="方正小标宋简体" w:hAnsi="微软雅黑" w:cs="宋体" w:hint="eastAsia"/>
          <w:bCs/>
          <w:color w:val="121212"/>
          <w:kern w:val="0"/>
          <w:sz w:val="36"/>
          <w:szCs w:val="36"/>
        </w:rPr>
        <w:t>）</w:t>
      </w:r>
      <w:r w:rsidRPr="006F1E9B">
        <w:rPr>
          <w:rFonts w:ascii="方正小标宋简体" w:eastAsia="方正小标宋简体" w:hAnsi="微软雅黑" w:cs="宋体" w:hint="eastAsia"/>
          <w:bCs/>
          <w:color w:val="121212"/>
          <w:kern w:val="0"/>
          <w:sz w:val="36"/>
          <w:szCs w:val="36"/>
        </w:rPr>
        <w:t>建设实施方案</w:t>
      </w:r>
    </w:p>
    <w:p w:rsidR="006F1E9B" w:rsidRDefault="006F1E9B" w:rsidP="00B32FB4">
      <w:pPr>
        <w:widowControl/>
        <w:shd w:val="clear" w:color="auto" w:fill="FFFFFF"/>
        <w:spacing w:line="432" w:lineRule="atLeast"/>
        <w:ind w:firstLineChars="200" w:firstLine="600"/>
        <w:jc w:val="left"/>
        <w:outlineLvl w:val="2"/>
        <w:rPr>
          <w:rFonts w:ascii="仿宋_GB2312" w:eastAsia="仿宋_GB2312" w:hAnsi="微软雅黑" w:cs="宋体"/>
          <w:bCs/>
          <w:color w:val="121212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为了深化学位与研究生教育，</w:t>
      </w:r>
      <w:r w:rsidR="00B32FB4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拓展研究生</w:t>
      </w:r>
      <w:r w:rsidR="00747EE1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生源</w:t>
      </w:r>
      <w:r w:rsidR="00B32FB4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，</w:t>
      </w:r>
      <w:r w:rsidR="00B32FB4" w:rsidRPr="006F1E9B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营造</w:t>
      </w:r>
      <w:r w:rsidR="00B32FB4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有利于高水平留学生培养的</w:t>
      </w:r>
      <w:r w:rsidR="00B32FB4" w:rsidRPr="006F1E9B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环境，</w:t>
      </w:r>
      <w:r w:rsidR="00B32FB4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建立和储备一批具有全英文国际化教学经验的高水平师资队伍，</w:t>
      </w:r>
      <w:r w:rsidR="008E3DE6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深入</w:t>
      </w:r>
      <w:r w:rsidR="00B32FB4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推进</w:t>
      </w:r>
      <w:r w:rsidRPr="006F1E9B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我校学位与</w:t>
      </w:r>
      <w:r w:rsidR="00B32FB4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研究生教育的国际化进程</w:t>
      </w:r>
      <w:r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，助力学校“双一流”建设，学校决定继续</w:t>
      </w:r>
      <w:r w:rsidR="00403FE6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开展研究生</w:t>
      </w:r>
      <w:r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全英文专业和全英文课程建设</w:t>
      </w:r>
      <w:r w:rsidR="00403FE6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申报工作</w:t>
      </w:r>
      <w:r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。</w:t>
      </w:r>
    </w:p>
    <w:p w:rsidR="006F1E9B" w:rsidRPr="00A2617F" w:rsidRDefault="00A2617F" w:rsidP="00A40FB7">
      <w:pPr>
        <w:widowControl/>
        <w:shd w:val="clear" w:color="auto" w:fill="FFFFFF"/>
        <w:spacing w:line="432" w:lineRule="atLeast"/>
        <w:ind w:firstLineChars="200" w:firstLine="602"/>
        <w:jc w:val="left"/>
        <w:outlineLvl w:val="2"/>
        <w:rPr>
          <w:rFonts w:ascii="仿宋_GB2312" w:eastAsia="仿宋_GB2312" w:hAnsi="微软雅黑" w:cs="宋体"/>
          <w:b/>
          <w:bCs/>
          <w:color w:val="121212"/>
          <w:kern w:val="0"/>
          <w:sz w:val="30"/>
          <w:szCs w:val="30"/>
        </w:rPr>
      </w:pPr>
      <w:r w:rsidRPr="00A2617F">
        <w:rPr>
          <w:rFonts w:ascii="仿宋_GB2312" w:eastAsia="仿宋_GB2312" w:hAnsi="微软雅黑" w:cs="宋体" w:hint="eastAsia"/>
          <w:b/>
          <w:bCs/>
          <w:color w:val="121212"/>
          <w:kern w:val="0"/>
          <w:sz w:val="30"/>
          <w:szCs w:val="30"/>
        </w:rPr>
        <w:t>一</w:t>
      </w:r>
      <w:r>
        <w:rPr>
          <w:rFonts w:ascii="仿宋_GB2312" w:eastAsia="仿宋_GB2312" w:hAnsi="微软雅黑" w:cs="宋体" w:hint="eastAsia"/>
          <w:b/>
          <w:bCs/>
          <w:color w:val="121212"/>
          <w:kern w:val="0"/>
          <w:sz w:val="30"/>
          <w:szCs w:val="30"/>
        </w:rPr>
        <w:t>、</w:t>
      </w:r>
      <w:r w:rsidR="004109E8" w:rsidRPr="00A2617F">
        <w:rPr>
          <w:rFonts w:ascii="仿宋_GB2312" w:eastAsia="仿宋_GB2312" w:hAnsi="微软雅黑" w:cs="宋体" w:hint="eastAsia"/>
          <w:b/>
          <w:bCs/>
          <w:color w:val="121212"/>
          <w:kern w:val="0"/>
          <w:sz w:val="30"/>
          <w:szCs w:val="30"/>
        </w:rPr>
        <w:t>全英文专业建设</w:t>
      </w:r>
      <w:r w:rsidR="009B4804" w:rsidRPr="00A2617F">
        <w:rPr>
          <w:rFonts w:ascii="仿宋_GB2312" w:eastAsia="仿宋_GB2312" w:hAnsi="微软雅黑" w:cs="宋体" w:hint="eastAsia"/>
          <w:b/>
          <w:bCs/>
          <w:color w:val="121212"/>
          <w:kern w:val="0"/>
          <w:sz w:val="30"/>
          <w:szCs w:val="30"/>
        </w:rPr>
        <w:t>要求和资助办法</w:t>
      </w:r>
    </w:p>
    <w:p w:rsidR="00804777" w:rsidRPr="001F3621" w:rsidRDefault="00804777" w:rsidP="001F3621">
      <w:pPr>
        <w:widowControl/>
        <w:shd w:val="clear" w:color="auto" w:fill="FFFFFF"/>
        <w:spacing w:line="432" w:lineRule="atLeast"/>
        <w:ind w:firstLineChars="200" w:firstLine="600"/>
        <w:jc w:val="left"/>
        <w:outlineLvl w:val="2"/>
        <w:rPr>
          <w:rFonts w:ascii="仿宋_GB2312" w:eastAsia="仿宋_GB2312" w:hAnsi="微软雅黑" w:cs="宋体"/>
          <w:bCs/>
          <w:color w:val="121212"/>
          <w:kern w:val="0"/>
          <w:sz w:val="30"/>
          <w:szCs w:val="30"/>
        </w:rPr>
      </w:pPr>
      <w:r w:rsidRPr="001F3621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1.</w:t>
      </w:r>
      <w:r w:rsidR="001F3621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建设要求</w:t>
      </w:r>
    </w:p>
    <w:p w:rsidR="00115DFA" w:rsidRPr="001F3621" w:rsidRDefault="00115DFA" w:rsidP="001F3621">
      <w:pPr>
        <w:widowControl/>
        <w:shd w:val="clear" w:color="auto" w:fill="FFFFFF"/>
        <w:spacing w:line="432" w:lineRule="atLeast"/>
        <w:ind w:firstLineChars="200" w:firstLine="600"/>
        <w:jc w:val="left"/>
        <w:outlineLvl w:val="2"/>
        <w:rPr>
          <w:rFonts w:ascii="仿宋_GB2312" w:eastAsia="仿宋_GB2312" w:hAnsi="微软雅黑" w:cs="宋体"/>
          <w:bCs/>
          <w:color w:val="121212"/>
          <w:kern w:val="0"/>
          <w:sz w:val="30"/>
          <w:szCs w:val="30"/>
        </w:rPr>
      </w:pPr>
      <w:r w:rsidRPr="001F3621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我校</w:t>
      </w:r>
      <w:r w:rsidR="009B4804" w:rsidRPr="001F3621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全英文专业建设</w:t>
      </w:r>
      <w:r w:rsidRPr="001F3621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按照“总体规划、分批建设、以点带</w:t>
      </w:r>
    </w:p>
    <w:p w:rsidR="00747EE1" w:rsidRDefault="00115DFA" w:rsidP="00804777">
      <w:pPr>
        <w:widowControl/>
        <w:shd w:val="clear" w:color="auto" w:fill="FFFFFF"/>
        <w:spacing w:line="432" w:lineRule="atLeast"/>
        <w:jc w:val="left"/>
        <w:outlineLvl w:val="2"/>
        <w:rPr>
          <w:rFonts w:ascii="仿宋_GB2312" w:eastAsia="仿宋_GB2312" w:hAnsi="微软雅黑" w:cs="宋体"/>
          <w:bCs/>
          <w:color w:val="121212"/>
          <w:kern w:val="0"/>
          <w:sz w:val="30"/>
          <w:szCs w:val="30"/>
        </w:rPr>
      </w:pPr>
      <w:r w:rsidRPr="00115DFA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面、逐步推进</w:t>
      </w:r>
      <w:proofErr w:type="gramStart"/>
      <w:r w:rsidRPr="00115DFA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”</w:t>
      </w:r>
      <w:proofErr w:type="gramEnd"/>
      <w:r w:rsidRPr="00115DFA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的原则进行。</w:t>
      </w:r>
      <w:r w:rsidR="00DF0A90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全英文专业</w:t>
      </w:r>
      <w:r w:rsidR="00747EE1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建设初期要求拟申报专业为</w:t>
      </w:r>
      <w:r w:rsidR="00A2617F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理工农</w:t>
      </w:r>
      <w:proofErr w:type="gramStart"/>
      <w:r w:rsidR="00EC04E5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医</w:t>
      </w:r>
      <w:proofErr w:type="gramEnd"/>
      <w:r w:rsidR="00A2617F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类</w:t>
      </w:r>
      <w:r w:rsidR="00747EE1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研究生相关专业，该专业培养方案中至少有3门及以上</w:t>
      </w:r>
      <w:r w:rsidR="00EC04E5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主干课</w:t>
      </w:r>
      <w:r w:rsidR="00DF0A90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（《专业外语》除外）</w:t>
      </w:r>
      <w:r w:rsidR="00747EE1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采用全英文教学。全英文专业的建设要</w:t>
      </w:r>
      <w:r w:rsidR="0064422F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统筹考虑按照一级学科制定培养方案和硕博贯通培养的原则</w:t>
      </w:r>
      <w:r w:rsidR="00747EE1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。</w:t>
      </w:r>
    </w:p>
    <w:p w:rsidR="009B4804" w:rsidRDefault="00A2617F" w:rsidP="00804777">
      <w:pPr>
        <w:widowControl/>
        <w:shd w:val="clear" w:color="auto" w:fill="FFFFFF"/>
        <w:spacing w:line="432" w:lineRule="atLeast"/>
        <w:ind w:firstLineChars="100" w:firstLine="300"/>
        <w:jc w:val="left"/>
        <w:outlineLvl w:val="2"/>
        <w:rPr>
          <w:rFonts w:ascii="仿宋_GB2312" w:eastAsia="仿宋_GB2312" w:hAnsi="微软雅黑" w:cs="宋体"/>
          <w:bCs/>
          <w:color w:val="121212"/>
          <w:kern w:val="0"/>
          <w:sz w:val="30"/>
          <w:szCs w:val="30"/>
        </w:rPr>
      </w:pPr>
      <w:r w:rsidRPr="00804777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 xml:space="preserve"> </w:t>
      </w:r>
      <w:r w:rsidR="00804777" w:rsidRPr="00804777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“全英</w:t>
      </w:r>
      <w:r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文</w:t>
      </w:r>
      <w:r w:rsidR="00804777" w:rsidRPr="00804777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教学”是指课程教学全程使用英</w:t>
      </w:r>
      <w:r w:rsidR="00EC04E5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语</w:t>
      </w:r>
      <w:r w:rsidR="00804777" w:rsidRPr="00804777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。教师要选用优秀的英文教材或文献作为主教材，用英</w:t>
      </w:r>
      <w:r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语</w:t>
      </w:r>
      <w:r w:rsidR="00804777" w:rsidRPr="00804777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讲授课程内容并与学生开展互动，布置、批阅英文作业，考试或考查采用英文命题并要求学生用英文答题。</w:t>
      </w:r>
    </w:p>
    <w:p w:rsidR="00804777" w:rsidRPr="00245580" w:rsidRDefault="00245580" w:rsidP="00245580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全英文专业</w:t>
      </w:r>
      <w:r w:rsidR="00804777">
        <w:rPr>
          <w:rFonts w:ascii="仿宋_GB2312" w:eastAsia="仿宋_GB2312" w:hint="eastAsia"/>
          <w:sz w:val="30"/>
          <w:szCs w:val="30"/>
        </w:rPr>
        <w:t>建设期满后，与全英</w:t>
      </w:r>
      <w:r w:rsidR="00A2617F">
        <w:rPr>
          <w:rFonts w:ascii="仿宋_GB2312" w:eastAsia="仿宋_GB2312" w:hint="eastAsia"/>
          <w:sz w:val="30"/>
          <w:szCs w:val="30"/>
        </w:rPr>
        <w:t>文</w:t>
      </w:r>
      <w:r w:rsidR="00804777">
        <w:rPr>
          <w:rFonts w:ascii="仿宋_GB2312" w:eastAsia="仿宋_GB2312" w:hint="eastAsia"/>
          <w:sz w:val="30"/>
          <w:szCs w:val="30"/>
        </w:rPr>
        <w:t>专业</w:t>
      </w:r>
      <w:r w:rsidR="0064422F">
        <w:rPr>
          <w:rFonts w:ascii="仿宋_GB2312" w:eastAsia="仿宋_GB2312" w:hint="eastAsia"/>
          <w:sz w:val="30"/>
          <w:szCs w:val="30"/>
        </w:rPr>
        <w:t>建设相关的核心指标</w:t>
      </w:r>
      <w:r w:rsidR="00804777">
        <w:rPr>
          <w:rFonts w:ascii="仿宋_GB2312" w:eastAsia="仿宋_GB2312" w:hint="eastAsia"/>
          <w:sz w:val="30"/>
          <w:szCs w:val="30"/>
        </w:rPr>
        <w:t>如</w:t>
      </w:r>
      <w:r w:rsidR="0064422F">
        <w:rPr>
          <w:rFonts w:ascii="仿宋_GB2312" w:eastAsia="仿宋_GB2312" w:hint="eastAsia"/>
          <w:sz w:val="30"/>
          <w:szCs w:val="30"/>
        </w:rPr>
        <w:t>本专业</w:t>
      </w:r>
      <w:r w:rsidR="00804777">
        <w:rPr>
          <w:rFonts w:ascii="仿宋_GB2312" w:eastAsia="仿宋_GB2312" w:hint="eastAsia"/>
          <w:sz w:val="30"/>
          <w:szCs w:val="30"/>
        </w:rPr>
        <w:t>全英文课程数量</w:t>
      </w:r>
      <w:r w:rsidR="0064422F">
        <w:rPr>
          <w:rFonts w:ascii="仿宋_GB2312" w:eastAsia="仿宋_GB2312" w:hint="eastAsia"/>
          <w:sz w:val="30"/>
          <w:szCs w:val="30"/>
        </w:rPr>
        <w:t>、</w:t>
      </w:r>
      <w:r w:rsidR="00804777">
        <w:rPr>
          <w:rFonts w:ascii="仿宋_GB2312" w:eastAsia="仿宋_GB2312" w:hint="eastAsia"/>
          <w:sz w:val="30"/>
          <w:szCs w:val="30"/>
        </w:rPr>
        <w:t>学生海外交流人数</w:t>
      </w:r>
      <w:r w:rsidR="0064422F">
        <w:rPr>
          <w:rFonts w:ascii="仿宋_GB2312" w:eastAsia="仿宋_GB2312" w:hint="eastAsia"/>
          <w:sz w:val="30"/>
          <w:szCs w:val="30"/>
        </w:rPr>
        <w:t>、留学生比例、</w:t>
      </w:r>
      <w:r w:rsidR="00EC04E5">
        <w:rPr>
          <w:rFonts w:ascii="仿宋_GB2312" w:eastAsia="仿宋_GB2312" w:hint="eastAsia"/>
          <w:sz w:val="30"/>
          <w:szCs w:val="30"/>
        </w:rPr>
        <w:t>具有</w:t>
      </w:r>
      <w:r w:rsidR="0064422F">
        <w:rPr>
          <w:rFonts w:ascii="仿宋_GB2312" w:eastAsia="仿宋_GB2312" w:hint="eastAsia"/>
          <w:sz w:val="30"/>
          <w:szCs w:val="30"/>
        </w:rPr>
        <w:t>全英文教学</w:t>
      </w:r>
      <w:r w:rsidR="00EC04E5">
        <w:rPr>
          <w:rFonts w:ascii="仿宋_GB2312" w:eastAsia="仿宋_GB2312" w:hint="eastAsia"/>
          <w:sz w:val="30"/>
          <w:szCs w:val="30"/>
        </w:rPr>
        <w:t>能力的</w:t>
      </w:r>
      <w:r w:rsidR="0064422F">
        <w:rPr>
          <w:rFonts w:ascii="仿宋_GB2312" w:eastAsia="仿宋_GB2312" w:hint="eastAsia"/>
          <w:sz w:val="30"/>
          <w:szCs w:val="30"/>
        </w:rPr>
        <w:t>师资比例</w:t>
      </w:r>
      <w:r w:rsidR="00804777">
        <w:rPr>
          <w:rFonts w:ascii="仿宋_GB2312" w:eastAsia="仿宋_GB2312" w:hint="eastAsia"/>
          <w:sz w:val="30"/>
          <w:szCs w:val="30"/>
        </w:rPr>
        <w:t>等有显著提高。</w:t>
      </w:r>
    </w:p>
    <w:p w:rsidR="009B4804" w:rsidRDefault="00804777" w:rsidP="009B4804">
      <w:pPr>
        <w:pStyle w:val="a7"/>
        <w:widowControl/>
        <w:shd w:val="clear" w:color="auto" w:fill="FFFFFF"/>
        <w:spacing w:line="432" w:lineRule="atLeast"/>
        <w:ind w:left="720" w:firstLineChars="0" w:firstLine="0"/>
        <w:jc w:val="left"/>
        <w:outlineLvl w:val="2"/>
        <w:rPr>
          <w:rFonts w:ascii="仿宋_GB2312" w:eastAsia="仿宋_GB2312" w:hAnsi="微软雅黑" w:cs="宋体"/>
          <w:bCs/>
          <w:color w:val="121212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2.</w:t>
      </w:r>
      <w:r w:rsidR="001F3621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资助办法</w:t>
      </w:r>
    </w:p>
    <w:p w:rsidR="00804777" w:rsidRPr="00245580" w:rsidRDefault="00A2617F" w:rsidP="00245580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获批建设的全英文专业，学校给予每个专业</w:t>
      </w:r>
      <w:r w:rsidR="00804777">
        <w:rPr>
          <w:rFonts w:ascii="仿宋_GB2312" w:eastAsia="仿宋_GB2312" w:hint="eastAsia"/>
          <w:sz w:val="30"/>
          <w:szCs w:val="30"/>
        </w:rPr>
        <w:t>20万</w:t>
      </w:r>
      <w:r>
        <w:rPr>
          <w:rFonts w:ascii="仿宋_GB2312" w:eastAsia="仿宋_GB2312" w:hint="eastAsia"/>
          <w:sz w:val="30"/>
          <w:szCs w:val="30"/>
        </w:rPr>
        <w:t>元</w:t>
      </w:r>
      <w:r w:rsidR="00804777">
        <w:rPr>
          <w:rFonts w:ascii="仿宋_GB2312" w:eastAsia="仿宋_GB2312" w:hint="eastAsia"/>
          <w:sz w:val="30"/>
          <w:szCs w:val="30"/>
        </w:rPr>
        <w:t>建设经费，主要用于</w:t>
      </w:r>
      <w:r w:rsidR="00804777" w:rsidRPr="00111CEA">
        <w:rPr>
          <w:rFonts w:ascii="仿宋_GB2312" w:eastAsia="仿宋_GB2312" w:hint="eastAsia"/>
          <w:sz w:val="30"/>
          <w:szCs w:val="30"/>
        </w:rPr>
        <w:t>购买教学资料、开展教学研究、参加教学研讨会议或培训、制作课件或电子教案等。</w:t>
      </w:r>
      <w:r>
        <w:rPr>
          <w:rFonts w:ascii="仿宋_GB2312" w:eastAsia="仿宋_GB2312" w:hint="eastAsia"/>
          <w:sz w:val="30"/>
          <w:szCs w:val="30"/>
        </w:rPr>
        <w:t>担任全英文课程教学的教师</w:t>
      </w:r>
      <w:r w:rsidR="00804777">
        <w:rPr>
          <w:rFonts w:ascii="仿宋_GB2312" w:eastAsia="仿宋_GB2312" w:hint="eastAsia"/>
          <w:sz w:val="30"/>
          <w:szCs w:val="30"/>
        </w:rPr>
        <w:t>课时</w:t>
      </w:r>
      <w:proofErr w:type="gramStart"/>
      <w:r w:rsidR="00804777">
        <w:rPr>
          <w:rFonts w:ascii="仿宋_GB2312" w:eastAsia="仿宋_GB2312" w:hint="eastAsia"/>
          <w:sz w:val="30"/>
          <w:szCs w:val="30"/>
        </w:rPr>
        <w:t>费按照</w:t>
      </w:r>
      <w:proofErr w:type="gramEnd"/>
      <w:r>
        <w:rPr>
          <w:rFonts w:ascii="仿宋_GB2312" w:eastAsia="仿宋_GB2312" w:hint="eastAsia"/>
          <w:sz w:val="30"/>
          <w:szCs w:val="30"/>
        </w:rPr>
        <w:t>研究生</w:t>
      </w:r>
      <w:r w:rsidR="00804777">
        <w:rPr>
          <w:rFonts w:ascii="仿宋_GB2312" w:eastAsia="仿宋_GB2312" w:hint="eastAsia"/>
          <w:sz w:val="30"/>
          <w:szCs w:val="30"/>
        </w:rPr>
        <w:t>学科通开课标准津贴的</w:t>
      </w:r>
      <w:r>
        <w:rPr>
          <w:rFonts w:ascii="仿宋_GB2312" w:eastAsia="仿宋_GB2312" w:hint="eastAsia"/>
          <w:sz w:val="30"/>
          <w:szCs w:val="30"/>
        </w:rPr>
        <w:t>4</w:t>
      </w:r>
      <w:r w:rsidR="00804777">
        <w:rPr>
          <w:rFonts w:ascii="仿宋_GB2312" w:eastAsia="仿宋_GB2312" w:hint="eastAsia"/>
          <w:sz w:val="30"/>
          <w:szCs w:val="30"/>
        </w:rPr>
        <w:t>倍发放。</w:t>
      </w:r>
      <w:r>
        <w:rPr>
          <w:rFonts w:ascii="仿宋_GB2312" w:eastAsia="仿宋_GB2312" w:hint="eastAsia"/>
          <w:sz w:val="30"/>
          <w:szCs w:val="30"/>
        </w:rPr>
        <w:t>全英文专业</w:t>
      </w:r>
      <w:r w:rsidR="00804777">
        <w:rPr>
          <w:rFonts w:ascii="仿宋_GB2312" w:eastAsia="仿宋_GB2312" w:hint="eastAsia"/>
          <w:sz w:val="30"/>
          <w:szCs w:val="30"/>
        </w:rPr>
        <w:t>建设周期2年。</w:t>
      </w:r>
    </w:p>
    <w:p w:rsidR="009B4804" w:rsidRPr="00A2617F" w:rsidRDefault="00A2617F" w:rsidP="00A40FB7">
      <w:pPr>
        <w:widowControl/>
        <w:shd w:val="clear" w:color="auto" w:fill="FFFFFF"/>
        <w:spacing w:line="432" w:lineRule="atLeast"/>
        <w:ind w:firstLineChars="200" w:firstLine="602"/>
        <w:jc w:val="left"/>
        <w:outlineLvl w:val="2"/>
        <w:rPr>
          <w:rFonts w:ascii="仿宋_GB2312" w:eastAsia="仿宋_GB2312" w:hAnsi="微软雅黑" w:cs="宋体"/>
          <w:b/>
          <w:bCs/>
          <w:color w:val="121212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b/>
          <w:bCs/>
          <w:color w:val="121212"/>
          <w:kern w:val="0"/>
          <w:sz w:val="30"/>
          <w:szCs w:val="30"/>
        </w:rPr>
        <w:t>二、</w:t>
      </w:r>
      <w:r w:rsidR="009B4804" w:rsidRPr="00A2617F">
        <w:rPr>
          <w:rFonts w:ascii="仿宋_GB2312" w:eastAsia="仿宋_GB2312" w:hAnsi="微软雅黑" w:cs="宋体" w:hint="eastAsia"/>
          <w:b/>
          <w:bCs/>
          <w:color w:val="121212"/>
          <w:kern w:val="0"/>
          <w:sz w:val="30"/>
          <w:szCs w:val="30"/>
        </w:rPr>
        <w:t>全英文课程建设要求和资助办法</w:t>
      </w:r>
    </w:p>
    <w:p w:rsidR="006F1E9B" w:rsidRDefault="00940FF5" w:rsidP="00940FF5">
      <w:pPr>
        <w:widowControl/>
        <w:shd w:val="clear" w:color="auto" w:fill="FFFFFF"/>
        <w:spacing w:line="432" w:lineRule="atLeast"/>
        <w:ind w:firstLineChars="200" w:firstLine="600"/>
        <w:jc w:val="left"/>
        <w:outlineLvl w:val="2"/>
        <w:rPr>
          <w:rFonts w:ascii="仿宋_GB2312" w:eastAsia="仿宋_GB2312" w:hAnsi="微软雅黑" w:cs="宋体"/>
          <w:bCs/>
          <w:color w:val="121212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1.</w:t>
      </w:r>
      <w:r w:rsidR="001F3621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建设要求</w:t>
      </w:r>
    </w:p>
    <w:p w:rsidR="00245580" w:rsidRDefault="00940FF5" w:rsidP="00DF0A90">
      <w:pPr>
        <w:widowControl/>
        <w:shd w:val="clear" w:color="auto" w:fill="FFFFFF"/>
        <w:spacing w:line="432" w:lineRule="atLeast"/>
        <w:ind w:firstLine="588"/>
        <w:jc w:val="left"/>
        <w:outlineLvl w:val="2"/>
        <w:rPr>
          <w:rFonts w:ascii="仿宋_GB2312" w:eastAsia="仿宋_GB2312" w:hAnsi="微软雅黑" w:cs="宋体"/>
          <w:bCs/>
          <w:color w:val="121212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学校继续开展研究生全英文课程建设。全英文课程建设</w:t>
      </w:r>
      <w:r w:rsidR="00064928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要求拟申报课程</w:t>
      </w:r>
      <w:r w:rsidR="003104B2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原则上</w:t>
      </w:r>
      <w:r w:rsidR="00064928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为</w:t>
      </w:r>
      <w:r w:rsidR="00A93306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理工农医类</w:t>
      </w:r>
      <w:r w:rsidR="00DF0A90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研究生各专业</w:t>
      </w:r>
      <w:r w:rsidR="001F3621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培养方案中</w:t>
      </w:r>
      <w:r w:rsidR="00DF0A90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的</w:t>
      </w:r>
      <w:r w:rsidR="00EC04E5"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主干课（《专业外语》除外）</w:t>
      </w:r>
      <w:r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>。全英文教学的定义与全英文专业中的要求一致。已经申报并获得支持的课程不在申报范围内。</w:t>
      </w:r>
    </w:p>
    <w:p w:rsidR="00245580" w:rsidRPr="00245580" w:rsidRDefault="00940FF5" w:rsidP="009B4804">
      <w:pPr>
        <w:widowControl/>
        <w:shd w:val="clear" w:color="auto" w:fill="FFFFFF"/>
        <w:spacing w:line="432" w:lineRule="atLeast"/>
        <w:jc w:val="left"/>
        <w:outlineLvl w:val="2"/>
        <w:rPr>
          <w:rFonts w:ascii="仿宋_GB2312" w:eastAsia="仿宋_GB2312" w:hAnsi="微软雅黑" w:cs="宋体"/>
          <w:bCs/>
          <w:color w:val="121212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bCs/>
          <w:color w:val="121212"/>
          <w:kern w:val="0"/>
          <w:sz w:val="30"/>
          <w:szCs w:val="30"/>
        </w:rPr>
        <w:t xml:space="preserve">    2.资助办法</w:t>
      </w:r>
    </w:p>
    <w:p w:rsidR="00940FF5" w:rsidRPr="00245580" w:rsidRDefault="00064928" w:rsidP="00A40FB7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获批建设的全英文</w:t>
      </w:r>
      <w:r w:rsidR="00A40FB7">
        <w:rPr>
          <w:rFonts w:ascii="仿宋_GB2312" w:eastAsia="仿宋_GB2312" w:hint="eastAsia"/>
          <w:sz w:val="30"/>
          <w:szCs w:val="30"/>
        </w:rPr>
        <w:t>课程</w:t>
      </w:r>
      <w:r>
        <w:rPr>
          <w:rFonts w:ascii="仿宋_GB2312" w:eastAsia="仿宋_GB2312" w:hint="eastAsia"/>
          <w:sz w:val="30"/>
          <w:szCs w:val="30"/>
        </w:rPr>
        <w:t>，学校给予每</w:t>
      </w:r>
      <w:r w:rsidR="00A40FB7">
        <w:rPr>
          <w:rFonts w:ascii="仿宋_GB2312" w:eastAsia="仿宋_GB2312" w:hint="eastAsia"/>
          <w:sz w:val="30"/>
          <w:szCs w:val="30"/>
        </w:rPr>
        <w:t>门课程3</w:t>
      </w:r>
      <w:r>
        <w:rPr>
          <w:rFonts w:ascii="仿宋_GB2312" w:eastAsia="仿宋_GB2312" w:hint="eastAsia"/>
          <w:sz w:val="30"/>
          <w:szCs w:val="30"/>
        </w:rPr>
        <w:t>万元建设经费，主要用于</w:t>
      </w:r>
      <w:r w:rsidRPr="00111CEA">
        <w:rPr>
          <w:rFonts w:ascii="仿宋_GB2312" w:eastAsia="仿宋_GB2312" w:hint="eastAsia"/>
          <w:sz w:val="30"/>
          <w:szCs w:val="30"/>
        </w:rPr>
        <w:t>购买教学资料、开展教学研究、参加教学研讨会议或培训、制作课件或电子教案等。</w:t>
      </w:r>
      <w:r>
        <w:rPr>
          <w:rFonts w:ascii="仿宋_GB2312" w:eastAsia="仿宋_GB2312" w:hint="eastAsia"/>
          <w:sz w:val="30"/>
          <w:szCs w:val="30"/>
        </w:rPr>
        <w:t>担任全英文课程教学的教师课时</w:t>
      </w:r>
      <w:proofErr w:type="gramStart"/>
      <w:r>
        <w:rPr>
          <w:rFonts w:ascii="仿宋_GB2312" w:eastAsia="仿宋_GB2312" w:hint="eastAsia"/>
          <w:sz w:val="30"/>
          <w:szCs w:val="30"/>
        </w:rPr>
        <w:t>费按照</w:t>
      </w:r>
      <w:proofErr w:type="gramEnd"/>
      <w:r>
        <w:rPr>
          <w:rFonts w:ascii="仿宋_GB2312" w:eastAsia="仿宋_GB2312" w:hint="eastAsia"/>
          <w:sz w:val="30"/>
          <w:szCs w:val="30"/>
        </w:rPr>
        <w:t>研究生学科通开课标准津贴的</w:t>
      </w:r>
      <w:r w:rsidR="00A40FB7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倍发放。全英文</w:t>
      </w:r>
      <w:r w:rsidR="00A40FB7">
        <w:rPr>
          <w:rFonts w:ascii="仿宋_GB2312" w:eastAsia="仿宋_GB2312" w:hint="eastAsia"/>
          <w:sz w:val="30"/>
          <w:szCs w:val="30"/>
        </w:rPr>
        <w:t>课程</w:t>
      </w:r>
      <w:r>
        <w:rPr>
          <w:rFonts w:ascii="仿宋_GB2312" w:eastAsia="仿宋_GB2312" w:hint="eastAsia"/>
          <w:sz w:val="30"/>
          <w:szCs w:val="30"/>
        </w:rPr>
        <w:t>建设周期2年。</w:t>
      </w:r>
    </w:p>
    <w:p w:rsidR="00940FF5" w:rsidRPr="00A40FB7" w:rsidRDefault="00A40FB7" w:rsidP="00A40FB7">
      <w:pPr>
        <w:widowControl/>
        <w:shd w:val="clear" w:color="auto" w:fill="FFFFFF"/>
        <w:spacing w:line="432" w:lineRule="atLeast"/>
        <w:ind w:firstLineChars="200" w:firstLine="602"/>
        <w:jc w:val="left"/>
        <w:outlineLvl w:val="2"/>
        <w:rPr>
          <w:rFonts w:ascii="仿宋_GB2312" w:eastAsia="仿宋_GB2312" w:hAnsi="微软雅黑" w:cs="宋体"/>
          <w:b/>
          <w:bCs/>
          <w:color w:val="121212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b/>
          <w:bCs/>
          <w:color w:val="121212"/>
          <w:kern w:val="0"/>
          <w:sz w:val="30"/>
          <w:szCs w:val="30"/>
        </w:rPr>
        <w:t>三、</w:t>
      </w:r>
      <w:r w:rsidR="00940FF5" w:rsidRPr="00A40FB7">
        <w:rPr>
          <w:rFonts w:ascii="仿宋_GB2312" w:eastAsia="仿宋_GB2312" w:hAnsi="微软雅黑" w:cs="宋体" w:hint="eastAsia"/>
          <w:b/>
          <w:bCs/>
          <w:color w:val="121212"/>
          <w:kern w:val="0"/>
          <w:sz w:val="30"/>
          <w:szCs w:val="30"/>
        </w:rPr>
        <w:t>申报与管理</w:t>
      </w:r>
    </w:p>
    <w:p w:rsidR="00D40E46" w:rsidRDefault="0064422F" w:rsidP="00940FF5">
      <w:pPr>
        <w:widowControl/>
        <w:shd w:val="clear" w:color="auto" w:fill="FFFFFF"/>
        <w:spacing w:line="432" w:lineRule="atLeast"/>
        <w:ind w:firstLineChars="200" w:firstLine="600"/>
        <w:jc w:val="left"/>
        <w:outlineLvl w:val="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940FF5" w:rsidRPr="00940FF5">
        <w:rPr>
          <w:rFonts w:ascii="仿宋_GB2312" w:eastAsia="仿宋_GB2312" w:hint="eastAsia"/>
          <w:sz w:val="30"/>
          <w:szCs w:val="30"/>
        </w:rPr>
        <w:t>全英</w:t>
      </w:r>
      <w:r w:rsidR="00EC04E5">
        <w:rPr>
          <w:rFonts w:ascii="仿宋_GB2312" w:eastAsia="仿宋_GB2312" w:hint="eastAsia"/>
          <w:sz w:val="30"/>
          <w:szCs w:val="30"/>
        </w:rPr>
        <w:t>文</w:t>
      </w:r>
      <w:r w:rsidR="00D40E46">
        <w:rPr>
          <w:rFonts w:ascii="仿宋_GB2312" w:eastAsia="仿宋_GB2312" w:hint="eastAsia"/>
          <w:sz w:val="30"/>
          <w:szCs w:val="30"/>
        </w:rPr>
        <w:t>专业（课程）建设</w:t>
      </w:r>
      <w:r w:rsidR="00940FF5" w:rsidRPr="00940FF5">
        <w:rPr>
          <w:rFonts w:ascii="仿宋_GB2312" w:eastAsia="仿宋_GB2312" w:hint="eastAsia"/>
          <w:sz w:val="30"/>
          <w:szCs w:val="30"/>
        </w:rPr>
        <w:t>采用年度申报立项制度。</w:t>
      </w:r>
      <w:r w:rsidR="00D40E46">
        <w:rPr>
          <w:rFonts w:ascii="仿宋_GB2312" w:eastAsia="仿宋_GB2312" w:hint="eastAsia"/>
          <w:sz w:val="30"/>
          <w:szCs w:val="30"/>
        </w:rPr>
        <w:t>每年申报1次，</w:t>
      </w:r>
      <w:r w:rsidR="00A40FB7">
        <w:rPr>
          <w:rFonts w:ascii="仿宋_GB2312" w:eastAsia="仿宋_GB2312" w:hint="eastAsia"/>
          <w:sz w:val="30"/>
          <w:szCs w:val="30"/>
        </w:rPr>
        <w:t>由各学院推荐申报，学校组织专家进行评审公示后确定。</w:t>
      </w:r>
    </w:p>
    <w:p w:rsidR="00D40E46" w:rsidRDefault="0064422F" w:rsidP="00D40E46">
      <w:pPr>
        <w:widowControl/>
        <w:shd w:val="clear" w:color="auto" w:fill="FFFFFF"/>
        <w:spacing w:line="432" w:lineRule="atLeast"/>
        <w:ind w:firstLineChars="200" w:firstLine="600"/>
        <w:jc w:val="left"/>
        <w:outlineLvl w:val="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940FF5" w:rsidRPr="00940FF5">
        <w:rPr>
          <w:rFonts w:ascii="仿宋_GB2312" w:eastAsia="仿宋_GB2312" w:hint="eastAsia"/>
          <w:sz w:val="30"/>
          <w:szCs w:val="30"/>
        </w:rPr>
        <w:t>全英</w:t>
      </w:r>
      <w:r w:rsidR="00EC04E5">
        <w:rPr>
          <w:rFonts w:ascii="仿宋_GB2312" w:eastAsia="仿宋_GB2312" w:hint="eastAsia"/>
          <w:sz w:val="30"/>
          <w:szCs w:val="30"/>
        </w:rPr>
        <w:t>文</w:t>
      </w:r>
      <w:r w:rsidR="00D40E46">
        <w:rPr>
          <w:rFonts w:ascii="仿宋_GB2312" w:eastAsia="仿宋_GB2312" w:hint="eastAsia"/>
          <w:sz w:val="30"/>
          <w:szCs w:val="30"/>
        </w:rPr>
        <w:t>专业（课程）</w:t>
      </w:r>
      <w:r w:rsidR="00940FF5" w:rsidRPr="00940FF5">
        <w:rPr>
          <w:rFonts w:ascii="仿宋_GB2312" w:eastAsia="仿宋_GB2312" w:hint="eastAsia"/>
          <w:sz w:val="30"/>
          <w:szCs w:val="30"/>
        </w:rPr>
        <w:t>建设由学校</w:t>
      </w:r>
      <w:r w:rsidR="00D40E46" w:rsidRPr="00940FF5">
        <w:rPr>
          <w:rFonts w:ascii="仿宋_GB2312" w:eastAsia="仿宋_GB2312" w:hint="eastAsia"/>
          <w:sz w:val="30"/>
          <w:szCs w:val="30"/>
        </w:rPr>
        <w:t>立项</w:t>
      </w:r>
      <w:r w:rsidR="00940FF5" w:rsidRPr="00940FF5">
        <w:rPr>
          <w:rFonts w:ascii="仿宋_GB2312" w:eastAsia="仿宋_GB2312" w:hint="eastAsia"/>
          <w:sz w:val="30"/>
          <w:szCs w:val="30"/>
        </w:rPr>
        <w:t>资助。</w:t>
      </w:r>
      <w:r w:rsidR="00D40E46">
        <w:rPr>
          <w:rFonts w:ascii="仿宋_GB2312" w:eastAsia="仿宋_GB2312" w:hint="eastAsia"/>
          <w:sz w:val="30"/>
          <w:szCs w:val="30"/>
        </w:rPr>
        <w:t>资助经费前期下拨70%</w:t>
      </w:r>
      <w:r w:rsidR="001F3621">
        <w:rPr>
          <w:rFonts w:ascii="仿宋_GB2312" w:eastAsia="仿宋_GB2312" w:hint="eastAsia"/>
          <w:sz w:val="30"/>
          <w:szCs w:val="30"/>
        </w:rPr>
        <w:t>，</w:t>
      </w:r>
      <w:r w:rsidR="00D40E46">
        <w:rPr>
          <w:rFonts w:ascii="仿宋_GB2312" w:eastAsia="仿宋_GB2312" w:hint="eastAsia"/>
          <w:sz w:val="30"/>
          <w:szCs w:val="30"/>
        </w:rPr>
        <w:t>验收通过后下拨剩余30%。获得立项的专业（课程）</w:t>
      </w:r>
      <w:r w:rsidR="00D40E46">
        <w:rPr>
          <w:rFonts w:ascii="仿宋_GB2312" w:eastAsia="仿宋_GB2312" w:hint="eastAsia"/>
          <w:sz w:val="30"/>
          <w:szCs w:val="30"/>
        </w:rPr>
        <w:lastRenderedPageBreak/>
        <w:t>建设</w:t>
      </w:r>
      <w:r w:rsidR="00940FF5" w:rsidRPr="00940FF5">
        <w:rPr>
          <w:rFonts w:ascii="仿宋_GB2312" w:eastAsia="仿宋_GB2312" w:hint="eastAsia"/>
          <w:sz w:val="30"/>
          <w:szCs w:val="30"/>
        </w:rPr>
        <w:t>负责人与学校签</w:t>
      </w:r>
      <w:r w:rsidR="00A40FB7">
        <w:rPr>
          <w:rFonts w:ascii="仿宋_GB2312" w:eastAsia="仿宋_GB2312" w:hint="eastAsia"/>
          <w:sz w:val="30"/>
          <w:szCs w:val="30"/>
        </w:rPr>
        <w:t>订建设目标协议书，学校将组织专家按建设目标进行中期检查和课程验收，</w:t>
      </w:r>
      <w:r w:rsidR="00940FF5" w:rsidRPr="00940FF5">
        <w:rPr>
          <w:rFonts w:ascii="仿宋_GB2312" w:eastAsia="仿宋_GB2312" w:hint="eastAsia"/>
          <w:sz w:val="30"/>
          <w:szCs w:val="30"/>
        </w:rPr>
        <w:t>确保课程建设保质保量完成</w:t>
      </w:r>
      <w:r w:rsidR="00D40E46">
        <w:rPr>
          <w:rFonts w:ascii="仿宋_GB2312" w:eastAsia="仿宋_GB2312" w:hint="eastAsia"/>
          <w:sz w:val="30"/>
          <w:szCs w:val="30"/>
        </w:rPr>
        <w:t>。</w:t>
      </w:r>
    </w:p>
    <w:p w:rsidR="0064422F" w:rsidRPr="00167923" w:rsidRDefault="0064422F" w:rsidP="00167923">
      <w:pPr>
        <w:widowControl/>
        <w:shd w:val="clear" w:color="auto" w:fill="FFFFFF"/>
        <w:spacing w:line="432" w:lineRule="atLeast"/>
        <w:ind w:firstLineChars="200" w:firstLine="600"/>
        <w:jc w:val="left"/>
        <w:outlineLvl w:val="2"/>
        <w:rPr>
          <w:rFonts w:ascii="仿宋_GB2312" w:eastAsia="仿宋_GB2312"/>
          <w:sz w:val="30"/>
          <w:szCs w:val="30"/>
        </w:rPr>
      </w:pPr>
      <w:r w:rsidRPr="00167923">
        <w:rPr>
          <w:rFonts w:ascii="仿宋_GB2312" w:eastAsia="仿宋_GB2312" w:hint="eastAsia"/>
          <w:sz w:val="30"/>
          <w:szCs w:val="30"/>
        </w:rPr>
        <w:t>3.</w:t>
      </w:r>
      <w:r w:rsidR="00D97527">
        <w:rPr>
          <w:rFonts w:ascii="仿宋_GB2312" w:eastAsia="仿宋_GB2312" w:hint="eastAsia"/>
          <w:sz w:val="30"/>
          <w:szCs w:val="30"/>
        </w:rPr>
        <w:t>本年度</w:t>
      </w:r>
      <w:r w:rsidR="00167923">
        <w:rPr>
          <w:rFonts w:ascii="仿宋_GB2312" w:eastAsia="仿宋_GB2312" w:hint="eastAsia"/>
          <w:sz w:val="30"/>
          <w:szCs w:val="30"/>
        </w:rPr>
        <w:t>获批建设</w:t>
      </w:r>
      <w:r w:rsidRPr="00167923">
        <w:rPr>
          <w:rFonts w:ascii="仿宋_GB2312" w:eastAsia="仿宋_GB2312" w:hint="eastAsia"/>
          <w:sz w:val="30"/>
          <w:szCs w:val="30"/>
        </w:rPr>
        <w:t>的全英文课程</w:t>
      </w:r>
      <w:r w:rsidR="00167923" w:rsidRPr="00167923">
        <w:rPr>
          <w:rFonts w:ascii="仿宋_GB2312" w:eastAsia="仿宋_GB2312" w:hint="eastAsia"/>
          <w:sz w:val="30"/>
          <w:szCs w:val="30"/>
        </w:rPr>
        <w:t>要求</w:t>
      </w:r>
      <w:r w:rsidR="00167923">
        <w:rPr>
          <w:rFonts w:ascii="仿宋_GB2312" w:eastAsia="仿宋_GB2312" w:hint="eastAsia"/>
          <w:sz w:val="30"/>
          <w:szCs w:val="30"/>
        </w:rPr>
        <w:t>全部纳入</w:t>
      </w:r>
      <w:r w:rsidR="00167923" w:rsidRPr="00167923">
        <w:rPr>
          <w:rFonts w:ascii="仿宋_GB2312" w:eastAsia="仿宋_GB2312" w:hint="eastAsia"/>
          <w:sz w:val="30"/>
          <w:szCs w:val="30"/>
        </w:rPr>
        <w:t>2019级研究生</w:t>
      </w:r>
      <w:r w:rsidR="00167923">
        <w:rPr>
          <w:rFonts w:ascii="仿宋_GB2312" w:eastAsia="仿宋_GB2312" w:hint="eastAsia"/>
          <w:sz w:val="30"/>
          <w:szCs w:val="30"/>
        </w:rPr>
        <w:t>培养方案并</w:t>
      </w:r>
      <w:r w:rsidR="00167923" w:rsidRPr="00167923">
        <w:rPr>
          <w:rFonts w:ascii="仿宋_GB2312" w:eastAsia="仿宋_GB2312" w:hint="eastAsia"/>
          <w:sz w:val="30"/>
          <w:szCs w:val="30"/>
        </w:rPr>
        <w:t>执行。</w:t>
      </w:r>
    </w:p>
    <w:p w:rsidR="00D40E46" w:rsidRPr="00A40FB7" w:rsidRDefault="00A40FB7" w:rsidP="00A40FB7">
      <w:pPr>
        <w:widowControl/>
        <w:shd w:val="clear" w:color="auto" w:fill="FFFFFF"/>
        <w:spacing w:line="432" w:lineRule="atLeast"/>
        <w:ind w:firstLineChars="200" w:firstLine="602"/>
        <w:jc w:val="left"/>
        <w:outlineLvl w:val="2"/>
        <w:rPr>
          <w:rFonts w:ascii="仿宋_GB2312" w:eastAsia="仿宋_GB2312" w:hAnsi="微软雅黑" w:cs="宋体"/>
          <w:b/>
          <w:bCs/>
          <w:color w:val="121212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b/>
          <w:bCs/>
          <w:color w:val="121212"/>
          <w:kern w:val="0"/>
          <w:sz w:val="30"/>
          <w:szCs w:val="30"/>
        </w:rPr>
        <w:t>四、</w:t>
      </w:r>
      <w:r w:rsidR="00D40E46" w:rsidRPr="00A40FB7">
        <w:rPr>
          <w:rFonts w:ascii="仿宋_GB2312" w:eastAsia="仿宋_GB2312" w:hAnsi="微软雅黑" w:cs="宋体" w:hint="eastAsia"/>
          <w:b/>
          <w:bCs/>
          <w:color w:val="121212"/>
          <w:kern w:val="0"/>
          <w:sz w:val="30"/>
          <w:szCs w:val="30"/>
        </w:rPr>
        <w:t>激励措施</w:t>
      </w:r>
    </w:p>
    <w:p w:rsidR="00D40E46" w:rsidRPr="00D40E46" w:rsidRDefault="00D40E46" w:rsidP="00D40E46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D40E46">
        <w:rPr>
          <w:rFonts w:ascii="仿宋_GB2312" w:eastAsia="仿宋_GB2312" w:hint="eastAsia"/>
          <w:sz w:val="30"/>
          <w:szCs w:val="30"/>
        </w:rPr>
        <w:t>1.研究生全英文课程授课学时计入</w:t>
      </w:r>
      <w:r w:rsidR="001F3621">
        <w:rPr>
          <w:rFonts w:ascii="仿宋_GB2312" w:eastAsia="仿宋_GB2312" w:hint="eastAsia"/>
          <w:sz w:val="30"/>
          <w:szCs w:val="30"/>
        </w:rPr>
        <w:t>教师</w:t>
      </w:r>
      <w:r w:rsidRPr="00D40E46">
        <w:rPr>
          <w:rFonts w:ascii="仿宋_GB2312" w:eastAsia="仿宋_GB2312" w:hint="eastAsia"/>
          <w:sz w:val="30"/>
          <w:szCs w:val="30"/>
        </w:rPr>
        <w:t>工作量。</w:t>
      </w:r>
    </w:p>
    <w:p w:rsidR="00A40FB7" w:rsidRDefault="00D40E46" w:rsidP="00A40FB7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D40E46">
        <w:rPr>
          <w:rFonts w:ascii="仿宋_GB2312" w:eastAsia="仿宋_GB2312" w:hint="eastAsia"/>
          <w:sz w:val="30"/>
          <w:szCs w:val="30"/>
        </w:rPr>
        <w:t>2.</w:t>
      </w:r>
      <w:r w:rsidR="00A40FB7">
        <w:rPr>
          <w:rFonts w:ascii="仿宋_GB2312" w:eastAsia="仿宋_GB2312" w:hint="eastAsia"/>
          <w:sz w:val="30"/>
          <w:szCs w:val="30"/>
        </w:rPr>
        <w:t>学校为</w:t>
      </w:r>
      <w:r w:rsidR="00847C11">
        <w:rPr>
          <w:rFonts w:ascii="仿宋_GB2312" w:eastAsia="仿宋_GB2312" w:hint="eastAsia"/>
          <w:sz w:val="30"/>
          <w:szCs w:val="30"/>
        </w:rPr>
        <w:t>验收通过的</w:t>
      </w:r>
      <w:r w:rsidR="00A40FB7">
        <w:rPr>
          <w:rFonts w:ascii="仿宋_GB2312" w:eastAsia="仿宋_GB2312" w:hint="eastAsia"/>
          <w:sz w:val="30"/>
          <w:szCs w:val="30"/>
        </w:rPr>
        <w:t>全英文</w:t>
      </w:r>
      <w:r w:rsidR="00847C11">
        <w:rPr>
          <w:rFonts w:ascii="仿宋_GB2312" w:eastAsia="仿宋_GB2312" w:hint="eastAsia"/>
          <w:sz w:val="30"/>
          <w:szCs w:val="30"/>
        </w:rPr>
        <w:t>课程</w:t>
      </w:r>
      <w:r w:rsidR="00A40FB7">
        <w:rPr>
          <w:rFonts w:ascii="仿宋_GB2312" w:eastAsia="仿宋_GB2312" w:hint="eastAsia"/>
          <w:sz w:val="30"/>
          <w:szCs w:val="30"/>
        </w:rPr>
        <w:t>授课教师</w:t>
      </w:r>
      <w:r w:rsidR="00814758">
        <w:rPr>
          <w:rFonts w:ascii="仿宋_GB2312" w:eastAsia="仿宋_GB2312" w:hint="eastAsia"/>
          <w:sz w:val="30"/>
          <w:szCs w:val="30"/>
        </w:rPr>
        <w:t>颁发</w:t>
      </w:r>
      <w:r w:rsidR="00A40FB7">
        <w:rPr>
          <w:rFonts w:ascii="仿宋_GB2312" w:eastAsia="仿宋_GB2312" w:hint="eastAsia"/>
          <w:sz w:val="30"/>
          <w:szCs w:val="30"/>
        </w:rPr>
        <w:t>英语教学能力证书。</w:t>
      </w:r>
      <w:r w:rsidR="00847C11">
        <w:rPr>
          <w:rFonts w:ascii="仿宋_GB2312" w:eastAsia="仿宋_GB2312" w:hint="eastAsia"/>
          <w:sz w:val="30"/>
          <w:szCs w:val="30"/>
        </w:rPr>
        <w:t>证书可以作为教师各类评聘的重要参考。</w:t>
      </w:r>
    </w:p>
    <w:p w:rsidR="00847C11" w:rsidRDefault="00A40FB7" w:rsidP="00847C11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3.学校为</w:t>
      </w:r>
      <w:r w:rsidR="00847C11">
        <w:rPr>
          <w:rFonts w:ascii="仿宋_GB2312" w:eastAsia="仿宋_GB2312" w:hint="eastAsia"/>
          <w:sz w:val="30"/>
          <w:szCs w:val="30"/>
        </w:rPr>
        <w:t>修读全英文课程并且通过考核的学生</w:t>
      </w:r>
      <w:r w:rsidR="00814758">
        <w:rPr>
          <w:rFonts w:ascii="仿宋_GB2312" w:eastAsia="仿宋_GB2312" w:hint="eastAsia"/>
          <w:sz w:val="30"/>
          <w:szCs w:val="30"/>
        </w:rPr>
        <w:t>发放</w:t>
      </w:r>
      <w:r w:rsidR="00A93306">
        <w:rPr>
          <w:rFonts w:ascii="仿宋_GB2312" w:eastAsia="仿宋_GB2312" w:hint="eastAsia"/>
          <w:sz w:val="30"/>
          <w:szCs w:val="30"/>
        </w:rPr>
        <w:t>全英文学习能力证书。证书可以作为研究生评奖评优</w:t>
      </w:r>
      <w:r w:rsidR="00847C11">
        <w:rPr>
          <w:rFonts w:ascii="仿宋_GB2312" w:eastAsia="仿宋_GB2312" w:hint="eastAsia"/>
          <w:sz w:val="30"/>
          <w:szCs w:val="30"/>
        </w:rPr>
        <w:t>的重要参考。</w:t>
      </w:r>
    </w:p>
    <w:p w:rsidR="00F50DB8" w:rsidRPr="008E3DE6" w:rsidRDefault="00A40FB7" w:rsidP="008E3DE6">
      <w:pPr>
        <w:ind w:firstLineChars="200" w:firstLine="602"/>
        <w:jc w:val="left"/>
        <w:rPr>
          <w:rFonts w:ascii="仿宋_GB2312" w:eastAsia="仿宋_GB2312"/>
          <w:b/>
          <w:sz w:val="30"/>
          <w:szCs w:val="30"/>
        </w:rPr>
      </w:pPr>
      <w:r w:rsidRPr="00A40FB7">
        <w:rPr>
          <w:rFonts w:ascii="仿宋_GB2312" w:eastAsia="仿宋_GB2312" w:hint="eastAsia"/>
          <w:b/>
          <w:sz w:val="30"/>
          <w:szCs w:val="30"/>
        </w:rPr>
        <w:t>五、</w:t>
      </w:r>
      <w:r w:rsidR="006F1E9B" w:rsidRPr="00A40FB7">
        <w:rPr>
          <w:rFonts w:ascii="仿宋_GB2312" w:eastAsia="仿宋_GB2312" w:hint="eastAsia"/>
          <w:b/>
          <w:sz w:val="30"/>
          <w:szCs w:val="30"/>
        </w:rPr>
        <w:t>本办法由研究生院负责解释。</w:t>
      </w:r>
    </w:p>
    <w:sectPr w:rsidR="00F50DB8" w:rsidRPr="008E3DE6" w:rsidSect="00F50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0A5" w:rsidRDefault="00E920A5" w:rsidP="006F1E9B">
      <w:r>
        <w:separator/>
      </w:r>
    </w:p>
  </w:endnote>
  <w:endnote w:type="continuationSeparator" w:id="0">
    <w:p w:rsidR="00E920A5" w:rsidRDefault="00E920A5" w:rsidP="006F1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0A5" w:rsidRDefault="00E920A5" w:rsidP="006F1E9B">
      <w:r>
        <w:separator/>
      </w:r>
    </w:p>
  </w:footnote>
  <w:footnote w:type="continuationSeparator" w:id="0">
    <w:p w:rsidR="00E920A5" w:rsidRDefault="00E920A5" w:rsidP="006F1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3AF6"/>
    <w:multiLevelType w:val="hybridMultilevel"/>
    <w:tmpl w:val="921CE64C"/>
    <w:lvl w:ilvl="0" w:tplc="4740BF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EF47DC"/>
    <w:multiLevelType w:val="hybridMultilevel"/>
    <w:tmpl w:val="2EC23D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260D12"/>
    <w:multiLevelType w:val="hybridMultilevel"/>
    <w:tmpl w:val="D5281DDC"/>
    <w:lvl w:ilvl="0" w:tplc="80E082B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6F7E0E"/>
    <w:multiLevelType w:val="hybridMultilevel"/>
    <w:tmpl w:val="E82C7568"/>
    <w:lvl w:ilvl="0" w:tplc="80E082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F20EC9"/>
    <w:multiLevelType w:val="hybridMultilevel"/>
    <w:tmpl w:val="6544669C"/>
    <w:lvl w:ilvl="0" w:tplc="80E082B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913E8F"/>
    <w:multiLevelType w:val="hybridMultilevel"/>
    <w:tmpl w:val="8BDA9D16"/>
    <w:lvl w:ilvl="0" w:tplc="80E082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DE68DD"/>
    <w:multiLevelType w:val="hybridMultilevel"/>
    <w:tmpl w:val="3CA26478"/>
    <w:lvl w:ilvl="0" w:tplc="80E082B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E9B"/>
    <w:rsid w:val="0001578A"/>
    <w:rsid w:val="00037248"/>
    <w:rsid w:val="00064928"/>
    <w:rsid w:val="00115DFA"/>
    <w:rsid w:val="00137C46"/>
    <w:rsid w:val="00167923"/>
    <w:rsid w:val="001F3621"/>
    <w:rsid w:val="00245580"/>
    <w:rsid w:val="003104B2"/>
    <w:rsid w:val="00403FE6"/>
    <w:rsid w:val="004109E8"/>
    <w:rsid w:val="004D0AFE"/>
    <w:rsid w:val="004D612A"/>
    <w:rsid w:val="0064422F"/>
    <w:rsid w:val="0068429E"/>
    <w:rsid w:val="006B0055"/>
    <w:rsid w:val="006F1E9B"/>
    <w:rsid w:val="00747EE1"/>
    <w:rsid w:val="00804777"/>
    <w:rsid w:val="00805290"/>
    <w:rsid w:val="00814758"/>
    <w:rsid w:val="00827034"/>
    <w:rsid w:val="00847C11"/>
    <w:rsid w:val="008E3DE6"/>
    <w:rsid w:val="00940FF5"/>
    <w:rsid w:val="009B4804"/>
    <w:rsid w:val="00A2617F"/>
    <w:rsid w:val="00A3721C"/>
    <w:rsid w:val="00A40FB7"/>
    <w:rsid w:val="00A93306"/>
    <w:rsid w:val="00AB4C02"/>
    <w:rsid w:val="00AF0B5A"/>
    <w:rsid w:val="00AF2155"/>
    <w:rsid w:val="00B14B7E"/>
    <w:rsid w:val="00B32FB4"/>
    <w:rsid w:val="00B56808"/>
    <w:rsid w:val="00BA2106"/>
    <w:rsid w:val="00BF244D"/>
    <w:rsid w:val="00D40E46"/>
    <w:rsid w:val="00D643B2"/>
    <w:rsid w:val="00D97527"/>
    <w:rsid w:val="00DF0A90"/>
    <w:rsid w:val="00E920A5"/>
    <w:rsid w:val="00EC04E5"/>
    <w:rsid w:val="00F323A3"/>
    <w:rsid w:val="00F373D1"/>
    <w:rsid w:val="00F5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B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F1E9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1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1E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1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1E9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F1E9B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6F1E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F1E9B"/>
    <w:rPr>
      <w:b/>
      <w:bCs/>
    </w:rPr>
  </w:style>
  <w:style w:type="paragraph" w:styleId="a7">
    <w:name w:val="List Paragraph"/>
    <w:basedOn w:val="a"/>
    <w:uiPriority w:val="34"/>
    <w:qFormat/>
    <w:rsid w:val="009B48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69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51D19-E5B5-4BF3-87E7-36F36867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PYC</dc:creator>
  <cp:keywords/>
  <dc:description/>
  <cp:lastModifiedBy>魏琳</cp:lastModifiedBy>
  <cp:revision>18</cp:revision>
  <cp:lastPrinted>2018-11-14T00:53:00Z</cp:lastPrinted>
  <dcterms:created xsi:type="dcterms:W3CDTF">2018-11-08T10:09:00Z</dcterms:created>
  <dcterms:modified xsi:type="dcterms:W3CDTF">2018-12-11T09:46:00Z</dcterms:modified>
</cp:coreProperties>
</file>